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529" w:rsidRPr="001A3B37" w:rsidRDefault="005261A9" w:rsidP="00A353ED">
      <w:pPr>
        <w:pStyle w:val="Default"/>
        <w:spacing w:line="36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>Regulamin wydarzenia</w:t>
      </w:r>
      <w:r w:rsidR="00F31529" w:rsidRPr="001A3B37">
        <w:rPr>
          <w:b/>
          <w:bCs/>
          <w:sz w:val="22"/>
          <w:szCs w:val="22"/>
        </w:rPr>
        <w:t xml:space="preserve"> „Święto latawca” – X edycja „Aktywne Gniewkowo” </w:t>
      </w:r>
    </w:p>
    <w:p w:rsidR="00F31529" w:rsidRPr="001A3B37" w:rsidRDefault="00F31529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b/>
          <w:bCs/>
          <w:sz w:val="22"/>
          <w:szCs w:val="22"/>
        </w:rPr>
        <w:t xml:space="preserve">I Informacje ogólne </w:t>
      </w:r>
    </w:p>
    <w:p w:rsidR="00F31529" w:rsidRPr="001A3B37" w:rsidRDefault="005261A9" w:rsidP="00A353ED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1. Organizatorem wydarzenia</w:t>
      </w:r>
      <w:r w:rsidR="00F31529" w:rsidRPr="001A3B37">
        <w:rPr>
          <w:sz w:val="22"/>
          <w:szCs w:val="22"/>
        </w:rPr>
        <w:t xml:space="preserve"> „Święto latawca” – X edycja, jest Miejsko-Gminny Ośrodek Kultury Sportu i Rekreacji, ul. Dworcowa 5, 88-140 Gniewkowo, </w:t>
      </w:r>
      <w:r w:rsidR="00F31529" w:rsidRPr="001A3B37">
        <w:rPr>
          <w:color w:val="0000FF"/>
          <w:sz w:val="22"/>
          <w:szCs w:val="22"/>
        </w:rPr>
        <w:t>www.kisgniewkowo.pl</w:t>
      </w:r>
      <w:r w:rsidR="00F31529" w:rsidRPr="001A3B37">
        <w:rPr>
          <w:sz w:val="22"/>
          <w:szCs w:val="22"/>
        </w:rPr>
        <w:t xml:space="preserve">, dalej zwany Organizatorem. </w:t>
      </w:r>
    </w:p>
    <w:p w:rsidR="00F31529" w:rsidRPr="001A3B37" w:rsidRDefault="00F31529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 xml:space="preserve">2. Organizator w ramach współpracy dopuszcza udział rzeczowy i finansowy różnych instytucji i podmiotów. </w:t>
      </w:r>
    </w:p>
    <w:p w:rsidR="00F31529" w:rsidRPr="001A3B37" w:rsidRDefault="005261A9" w:rsidP="00A353ED">
      <w:pPr>
        <w:pStyle w:val="Default"/>
        <w:spacing w:line="36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>II Cel wydarzenia</w:t>
      </w:r>
      <w:r w:rsidR="00F31529" w:rsidRPr="001A3B37">
        <w:rPr>
          <w:b/>
          <w:bCs/>
          <w:sz w:val="22"/>
          <w:szCs w:val="22"/>
        </w:rPr>
        <w:t xml:space="preserve"> </w:t>
      </w:r>
    </w:p>
    <w:p w:rsidR="00F31529" w:rsidRPr="001A3B37" w:rsidRDefault="005261A9" w:rsidP="00A353ED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1. Celem organizacji wydarzenia</w:t>
      </w:r>
      <w:r w:rsidR="00F31529" w:rsidRPr="001A3B37">
        <w:rPr>
          <w:sz w:val="22"/>
          <w:szCs w:val="22"/>
        </w:rPr>
        <w:t xml:space="preserve"> jest: </w:t>
      </w:r>
    </w:p>
    <w:p w:rsidR="00F31529" w:rsidRPr="001A3B37" w:rsidRDefault="00F31529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 xml:space="preserve">- propagowanie wspólnego, rodzinnego spędzania wolnego czasu, </w:t>
      </w:r>
    </w:p>
    <w:p w:rsidR="00F31529" w:rsidRPr="001A3B37" w:rsidRDefault="00F31529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 xml:space="preserve">- rozwijanie zainteresowań, kreatywności, wyobraźni i aktywności fizycznej, </w:t>
      </w:r>
    </w:p>
    <w:p w:rsidR="00F31529" w:rsidRPr="001A3B37" w:rsidRDefault="00F31529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 xml:space="preserve">- integracja mieszkańców Gminy Gniewkowo. </w:t>
      </w:r>
    </w:p>
    <w:p w:rsidR="00F31529" w:rsidRPr="001A3B37" w:rsidRDefault="00F31529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b/>
          <w:bCs/>
          <w:sz w:val="22"/>
          <w:szCs w:val="22"/>
        </w:rPr>
        <w:t>I</w:t>
      </w:r>
      <w:r w:rsidR="005261A9">
        <w:rPr>
          <w:b/>
          <w:bCs/>
          <w:sz w:val="22"/>
          <w:szCs w:val="22"/>
        </w:rPr>
        <w:t xml:space="preserve">II Zasady i organizacja </w:t>
      </w:r>
      <w:r w:rsidRPr="001A3B37">
        <w:rPr>
          <w:b/>
          <w:bCs/>
          <w:sz w:val="22"/>
          <w:szCs w:val="22"/>
        </w:rPr>
        <w:t xml:space="preserve"> </w:t>
      </w:r>
    </w:p>
    <w:p w:rsidR="00F31529" w:rsidRPr="001A3B37" w:rsidRDefault="005261A9" w:rsidP="00A353ED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1. Wydarzenie</w:t>
      </w:r>
      <w:r w:rsidR="00F31529" w:rsidRPr="001A3B37">
        <w:rPr>
          <w:sz w:val="22"/>
          <w:szCs w:val="22"/>
        </w:rPr>
        <w:t xml:space="preserve"> odbędzie się dnia 28 września (sobota) 2024 roku. </w:t>
      </w:r>
    </w:p>
    <w:p w:rsidR="00C631BE" w:rsidRDefault="005261A9" w:rsidP="00A353ED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2. Miejscem pokazu</w:t>
      </w:r>
      <w:r w:rsidR="00F31529" w:rsidRPr="001A3B37">
        <w:rPr>
          <w:sz w:val="22"/>
          <w:szCs w:val="22"/>
        </w:rPr>
        <w:t xml:space="preserve"> </w:t>
      </w:r>
      <w:r w:rsidR="009C7CFC">
        <w:rPr>
          <w:sz w:val="22"/>
          <w:szCs w:val="22"/>
        </w:rPr>
        <w:t xml:space="preserve">latawców </w:t>
      </w:r>
      <w:r w:rsidR="00F31529" w:rsidRPr="001A3B37">
        <w:rPr>
          <w:sz w:val="22"/>
          <w:szCs w:val="22"/>
        </w:rPr>
        <w:t xml:space="preserve">jest boczne boisko przy Barze Letnim </w:t>
      </w:r>
      <w:r w:rsidR="00C631BE">
        <w:rPr>
          <w:sz w:val="22"/>
          <w:szCs w:val="22"/>
        </w:rPr>
        <w:t>w Gniewkowie</w:t>
      </w:r>
    </w:p>
    <w:p w:rsidR="00F31529" w:rsidRPr="001A3B37" w:rsidRDefault="00F31529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 xml:space="preserve">(ul. Parkowa). </w:t>
      </w:r>
    </w:p>
    <w:p w:rsidR="005261A9" w:rsidRDefault="00F31529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>3</w:t>
      </w:r>
      <w:r w:rsidR="005261A9">
        <w:rPr>
          <w:sz w:val="22"/>
          <w:szCs w:val="22"/>
        </w:rPr>
        <w:t>. O</w:t>
      </w:r>
      <w:r w:rsidRPr="001A3B37">
        <w:rPr>
          <w:sz w:val="22"/>
          <w:szCs w:val="22"/>
        </w:rPr>
        <w:t>bowiązują wcześniejsze telefoniczne zapisy – udział należy z</w:t>
      </w:r>
      <w:r w:rsidR="00531872">
        <w:rPr>
          <w:sz w:val="22"/>
          <w:szCs w:val="22"/>
        </w:rPr>
        <w:t>głaszać pod numerem telefonu: 888 604 114</w:t>
      </w:r>
    </w:p>
    <w:p w:rsidR="00F31529" w:rsidRPr="001A3B37" w:rsidRDefault="00F31529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>Na zgłosz</w:t>
      </w:r>
      <w:r w:rsidR="00531872">
        <w:rPr>
          <w:sz w:val="22"/>
          <w:szCs w:val="22"/>
        </w:rPr>
        <w:t>enia czekamy do 25 września 2024</w:t>
      </w:r>
      <w:r w:rsidRPr="001A3B37">
        <w:rPr>
          <w:sz w:val="22"/>
          <w:szCs w:val="22"/>
        </w:rPr>
        <w:t xml:space="preserve"> r. włącznie. </w:t>
      </w:r>
    </w:p>
    <w:p w:rsidR="00F31529" w:rsidRPr="001A3B37" w:rsidRDefault="00F31529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>4. Na podstawie zgłoszeń</w:t>
      </w:r>
      <w:r w:rsidR="00D45257">
        <w:rPr>
          <w:sz w:val="22"/>
          <w:szCs w:val="22"/>
        </w:rPr>
        <w:t xml:space="preserve"> zarejestrowanych w ww. sp</w:t>
      </w:r>
      <w:bookmarkStart w:id="0" w:name="_GoBack"/>
      <w:bookmarkEnd w:id="0"/>
      <w:r w:rsidRPr="001A3B37">
        <w:rPr>
          <w:sz w:val="22"/>
          <w:szCs w:val="22"/>
        </w:rPr>
        <w:t>osó</w:t>
      </w:r>
      <w:r w:rsidR="005261A9">
        <w:rPr>
          <w:sz w:val="22"/>
          <w:szCs w:val="22"/>
        </w:rPr>
        <w:t>b, Organizator w dniu wydarzenia</w:t>
      </w:r>
      <w:r w:rsidRPr="001A3B37">
        <w:rPr>
          <w:sz w:val="22"/>
          <w:szCs w:val="22"/>
        </w:rPr>
        <w:t xml:space="preserve"> będzie wymagał złożenia przez uczestników / opiekunów własnoręcznych podpisów. </w:t>
      </w:r>
    </w:p>
    <w:p w:rsidR="00F31529" w:rsidRPr="001A3B37" w:rsidRDefault="00F31529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>5. Osobom / drużynom, które zarejestr</w:t>
      </w:r>
      <w:r w:rsidR="00531872">
        <w:rPr>
          <w:sz w:val="22"/>
          <w:szCs w:val="22"/>
        </w:rPr>
        <w:t>ują się do dnia 25 września 2024</w:t>
      </w:r>
      <w:r w:rsidRPr="001A3B37">
        <w:rPr>
          <w:sz w:val="22"/>
          <w:szCs w:val="22"/>
        </w:rPr>
        <w:t xml:space="preserve"> r., Organizator zapewnia pakiety upominkó</w:t>
      </w:r>
      <w:r w:rsidR="005261A9">
        <w:rPr>
          <w:sz w:val="22"/>
          <w:szCs w:val="22"/>
        </w:rPr>
        <w:t>w</w:t>
      </w:r>
      <w:r w:rsidRPr="001A3B37">
        <w:rPr>
          <w:sz w:val="22"/>
          <w:szCs w:val="22"/>
        </w:rPr>
        <w:t xml:space="preserve">. </w:t>
      </w:r>
    </w:p>
    <w:p w:rsidR="005261A9" w:rsidRDefault="00F31529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>6. Zgł</w:t>
      </w:r>
      <w:r w:rsidR="005261A9">
        <w:rPr>
          <w:sz w:val="22"/>
          <w:szCs w:val="22"/>
        </w:rPr>
        <w:t>oszenia</w:t>
      </w:r>
      <w:r w:rsidRPr="001A3B37">
        <w:rPr>
          <w:sz w:val="22"/>
          <w:szCs w:val="22"/>
        </w:rPr>
        <w:t xml:space="preserve"> można także dokonać w dniu i na miejscu zawodów w godzinach od 13:00 do 13:30, </w:t>
      </w:r>
    </w:p>
    <w:p w:rsidR="00F31529" w:rsidRPr="001A3B37" w:rsidRDefault="00F31529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 xml:space="preserve">ale wówczas Organizator nie gwarantuje dostępności pakietów startowych. </w:t>
      </w:r>
    </w:p>
    <w:p w:rsidR="00F31529" w:rsidRPr="001A3B37" w:rsidRDefault="00F31529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>7</w:t>
      </w:r>
      <w:r w:rsidR="005261A9">
        <w:rPr>
          <w:sz w:val="22"/>
          <w:szCs w:val="22"/>
        </w:rPr>
        <w:t>. Wydarzenie</w:t>
      </w:r>
      <w:r w:rsidRPr="001A3B37">
        <w:rPr>
          <w:sz w:val="22"/>
          <w:szCs w:val="22"/>
        </w:rPr>
        <w:t xml:space="preserve"> odbywa się w kategoriach: </w:t>
      </w:r>
    </w:p>
    <w:p w:rsidR="00F31529" w:rsidRPr="001A3B37" w:rsidRDefault="00F31529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 xml:space="preserve">a) grupy przedszkolne i wczesnoszkolne (klasy 1-3), </w:t>
      </w:r>
    </w:p>
    <w:p w:rsidR="00F31529" w:rsidRPr="001A3B37" w:rsidRDefault="00F31529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>b) drużyny pozostałe (rodzinne, szkolne, środowiskowe, instytucjonalne</w:t>
      </w:r>
      <w:r w:rsidR="005261A9">
        <w:rPr>
          <w:sz w:val="22"/>
          <w:szCs w:val="22"/>
        </w:rPr>
        <w:t>, sołectwa</w:t>
      </w:r>
      <w:r w:rsidRPr="001A3B37">
        <w:rPr>
          <w:sz w:val="22"/>
          <w:szCs w:val="22"/>
        </w:rPr>
        <w:t xml:space="preserve">), </w:t>
      </w:r>
    </w:p>
    <w:p w:rsidR="00F31529" w:rsidRPr="001A3B37" w:rsidRDefault="00F31529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 xml:space="preserve">8. Drużyna musi liczyć minimum 3 osoby, ale w przypadku grup przedszkolnych i wczesnoszkolnych jako drużynę liczy się zawsze cały oddział. </w:t>
      </w:r>
    </w:p>
    <w:p w:rsidR="00F31529" w:rsidRPr="001A3B37" w:rsidRDefault="00F31529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 xml:space="preserve">9. Jeden latawiec może być oceniany w ramach tylko jednej kategorii. </w:t>
      </w:r>
    </w:p>
    <w:p w:rsidR="00F31529" w:rsidRPr="001A3B37" w:rsidRDefault="00F31529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 xml:space="preserve">10. Organizator na podstawie zgłoszeń wszystkim członkom każdej drużyny przygotowuje numery startowe, podobnie jak i oznakowanie latawca tym samym numerem. </w:t>
      </w:r>
    </w:p>
    <w:p w:rsidR="00F31529" w:rsidRPr="001A3B37" w:rsidRDefault="00F31529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>11</w:t>
      </w:r>
      <w:r w:rsidR="005261A9">
        <w:rPr>
          <w:sz w:val="22"/>
          <w:szCs w:val="22"/>
        </w:rPr>
        <w:t>. Wydarzenie zostanie przeprowadzone</w:t>
      </w:r>
      <w:r w:rsidRPr="001A3B37">
        <w:rPr>
          <w:sz w:val="22"/>
          <w:szCs w:val="22"/>
        </w:rPr>
        <w:t xml:space="preserve"> w formie drużynowych lotów latawców, których począt</w:t>
      </w:r>
      <w:r w:rsidR="00531872">
        <w:rPr>
          <w:sz w:val="22"/>
          <w:szCs w:val="22"/>
        </w:rPr>
        <w:t>ek zaplanowano na godzinę. 13:30</w:t>
      </w:r>
      <w:r w:rsidRPr="001A3B37">
        <w:rPr>
          <w:sz w:val="22"/>
          <w:szCs w:val="22"/>
        </w:rPr>
        <w:t xml:space="preserve">. </w:t>
      </w:r>
    </w:p>
    <w:p w:rsidR="00A353ED" w:rsidRDefault="00A353ED" w:rsidP="00A353ED">
      <w:pPr>
        <w:pStyle w:val="Default"/>
        <w:spacing w:line="360" w:lineRule="auto"/>
        <w:rPr>
          <w:b/>
          <w:sz w:val="22"/>
          <w:szCs w:val="22"/>
        </w:rPr>
      </w:pPr>
    </w:p>
    <w:p w:rsidR="00A353ED" w:rsidRDefault="00A353ED" w:rsidP="00A353ED">
      <w:pPr>
        <w:pStyle w:val="Default"/>
        <w:spacing w:line="360" w:lineRule="auto"/>
        <w:rPr>
          <w:b/>
          <w:sz w:val="22"/>
          <w:szCs w:val="22"/>
        </w:rPr>
      </w:pPr>
    </w:p>
    <w:p w:rsidR="00A353ED" w:rsidRDefault="00A353ED" w:rsidP="00A353ED">
      <w:pPr>
        <w:pStyle w:val="Default"/>
        <w:spacing w:line="360" w:lineRule="auto"/>
        <w:rPr>
          <w:b/>
          <w:sz w:val="22"/>
          <w:szCs w:val="22"/>
        </w:rPr>
      </w:pPr>
    </w:p>
    <w:p w:rsidR="001A3B37" w:rsidRPr="001A3B37" w:rsidRDefault="001A3B37" w:rsidP="00A353ED">
      <w:pPr>
        <w:pStyle w:val="Default"/>
        <w:spacing w:line="360" w:lineRule="auto"/>
        <w:rPr>
          <w:b/>
          <w:sz w:val="22"/>
          <w:szCs w:val="22"/>
        </w:rPr>
      </w:pPr>
      <w:r w:rsidRPr="001A3B37">
        <w:rPr>
          <w:b/>
          <w:sz w:val="22"/>
          <w:szCs w:val="22"/>
        </w:rPr>
        <w:t xml:space="preserve">IV Zasady klasyfikacji z przymrużeniem oka </w:t>
      </w:r>
    </w:p>
    <w:p w:rsidR="001A3B37" w:rsidRPr="001A3B37" w:rsidRDefault="001A3B37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 xml:space="preserve">1. Organizator powołuje Jury, które będzie dokonywało oceny latawców w oparciu o nw. wytyczne: </w:t>
      </w:r>
    </w:p>
    <w:p w:rsidR="001A3B37" w:rsidRPr="001A3B37" w:rsidRDefault="001A3B37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 xml:space="preserve">a) latawiec wykonany i przyozdobiony własnoręcznie (niezakupiony) – to wymóg podstawowy </w:t>
      </w:r>
    </w:p>
    <w:p w:rsidR="001A3B37" w:rsidRPr="001A3B37" w:rsidRDefault="001A3B37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 xml:space="preserve">b) konstrukcja latawca technicznie umożliwiająca jego lot (w tym odpowiedniej długości uwięź), </w:t>
      </w:r>
    </w:p>
    <w:p w:rsidR="001A3B37" w:rsidRPr="001A3B37" w:rsidRDefault="001A3B37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 xml:space="preserve">c) walory artystyczne (cokolwiek to znaczy), </w:t>
      </w:r>
    </w:p>
    <w:p w:rsidR="001A3B37" w:rsidRPr="001A3B37" w:rsidRDefault="001A3B37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 xml:space="preserve">d) skuteczność lotu. </w:t>
      </w:r>
    </w:p>
    <w:p w:rsidR="001A3B37" w:rsidRPr="001A3B37" w:rsidRDefault="001A3B37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 xml:space="preserve">2. Czynności i działania Jury mają na celu animowanie dobrej atmosfery oraz integracji uczestników. </w:t>
      </w:r>
    </w:p>
    <w:p w:rsidR="001A3B37" w:rsidRPr="001A3B37" w:rsidRDefault="001A3B37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 xml:space="preserve">3. Dodatkowym atutem, który zwiększy atrakcyjność wydarzenia będzie doping drużynowy oraz udany lot latawca. </w:t>
      </w:r>
    </w:p>
    <w:p w:rsidR="001A3B37" w:rsidRPr="001A3B37" w:rsidRDefault="001A3B37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sz w:val="22"/>
          <w:szCs w:val="22"/>
        </w:rPr>
        <w:t>4. Uczestnicy otrzymują od Organizatora pamiątkowe pakiety oraz dyplomy.</w:t>
      </w:r>
    </w:p>
    <w:p w:rsidR="00F31529" w:rsidRPr="001A3B37" w:rsidRDefault="00F31529" w:rsidP="00A353ED">
      <w:pPr>
        <w:pStyle w:val="Default"/>
        <w:spacing w:line="360" w:lineRule="auto"/>
        <w:rPr>
          <w:sz w:val="22"/>
          <w:szCs w:val="22"/>
        </w:rPr>
      </w:pPr>
      <w:r w:rsidRPr="001A3B37">
        <w:rPr>
          <w:b/>
          <w:bCs/>
          <w:sz w:val="22"/>
          <w:szCs w:val="22"/>
        </w:rPr>
        <w:t xml:space="preserve">V Postanowienia końcowe </w:t>
      </w:r>
    </w:p>
    <w:p w:rsidR="00F31529" w:rsidRPr="001A3B37" w:rsidRDefault="005261A9" w:rsidP="00A353ED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1.Wydarzenie</w:t>
      </w:r>
      <w:r w:rsidR="00F31529" w:rsidRPr="001A3B37">
        <w:rPr>
          <w:sz w:val="22"/>
          <w:szCs w:val="22"/>
        </w:rPr>
        <w:t xml:space="preserve"> ma charakter rekreacyjny i integracyjny, w związku z czym klasyfikacja końcowa ustalana przez Jury ma charakter subiektywny i motywujący i jako taka nie podlega dyskusji. </w:t>
      </w:r>
    </w:p>
    <w:p w:rsidR="00F31529" w:rsidRPr="001A3B37" w:rsidRDefault="005261A9" w:rsidP="00A353ED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2. Prace</w:t>
      </w:r>
      <w:r w:rsidR="00F31529" w:rsidRPr="001A3B37">
        <w:rPr>
          <w:sz w:val="22"/>
          <w:szCs w:val="22"/>
        </w:rPr>
        <w:t xml:space="preserve"> są własnością ich twórców. </w:t>
      </w:r>
    </w:p>
    <w:p w:rsidR="00F31529" w:rsidRPr="001A3B37" w:rsidRDefault="00F31529" w:rsidP="00A353ED">
      <w:pPr>
        <w:pStyle w:val="Default"/>
        <w:spacing w:line="360" w:lineRule="auto"/>
        <w:rPr>
          <w:sz w:val="23"/>
          <w:szCs w:val="23"/>
        </w:rPr>
      </w:pPr>
      <w:r w:rsidRPr="001A3B37">
        <w:rPr>
          <w:sz w:val="23"/>
          <w:szCs w:val="23"/>
        </w:rPr>
        <w:t xml:space="preserve">3. Organizator zastrzega sobie możliwość wprowadzenia zmian w Regulaminie, szczególnie w przypadku ewidentnie niesprzyjających warunków pogodowych. </w:t>
      </w:r>
    </w:p>
    <w:p w:rsidR="00F31529" w:rsidRDefault="00F31529" w:rsidP="00A353ED">
      <w:pPr>
        <w:spacing w:line="360" w:lineRule="auto"/>
        <w:rPr>
          <w:rFonts w:ascii="Times New Roman" w:hAnsi="Times New Roman" w:cs="Times New Roman"/>
          <w:sz w:val="23"/>
          <w:szCs w:val="23"/>
        </w:rPr>
      </w:pPr>
      <w:r w:rsidRPr="001A3B37">
        <w:rPr>
          <w:rFonts w:ascii="Times New Roman" w:hAnsi="Times New Roman" w:cs="Times New Roman"/>
          <w:sz w:val="23"/>
          <w:szCs w:val="23"/>
        </w:rPr>
        <w:t xml:space="preserve">4. Organizator zapewnia </w:t>
      </w:r>
      <w:r w:rsidR="005A1D39">
        <w:rPr>
          <w:rFonts w:ascii="Times New Roman" w:hAnsi="Times New Roman" w:cs="Times New Roman"/>
          <w:sz w:val="23"/>
          <w:szCs w:val="23"/>
        </w:rPr>
        <w:t>uczestnikom podczas wydarzenia</w:t>
      </w:r>
      <w:r w:rsidRPr="001A3B37">
        <w:rPr>
          <w:rFonts w:ascii="Times New Roman" w:hAnsi="Times New Roman" w:cs="Times New Roman"/>
          <w:sz w:val="23"/>
          <w:szCs w:val="23"/>
        </w:rPr>
        <w:t xml:space="preserve"> poczęstunek oraz prowadzi dla nich animacje.</w:t>
      </w:r>
    </w:p>
    <w:p w:rsidR="00A353ED" w:rsidRPr="001A3B37" w:rsidRDefault="00A353ED" w:rsidP="00A353ED">
      <w:pPr>
        <w:spacing w:line="360" w:lineRule="auto"/>
        <w:rPr>
          <w:rFonts w:ascii="Times New Roman" w:hAnsi="Times New Roman" w:cs="Times New Roman"/>
        </w:rPr>
      </w:pPr>
      <w:r w:rsidRPr="00A353ED">
        <w:rPr>
          <w:rFonts w:ascii="Times New Roman" w:hAnsi="Times New Roman" w:cs="Times New Roman"/>
          <w:noProof/>
          <w:lang w:eastAsia="pl-PL"/>
        </w:rPr>
        <w:drawing>
          <wp:inline distT="0" distB="0" distL="0" distR="0">
            <wp:extent cx="5760720" cy="3012487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12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353ED" w:rsidRPr="001A3B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217" w:rsidRDefault="00BB4217" w:rsidP="001A3B37">
      <w:pPr>
        <w:spacing w:after="0" w:line="240" w:lineRule="auto"/>
      </w:pPr>
      <w:r>
        <w:separator/>
      </w:r>
    </w:p>
  </w:endnote>
  <w:endnote w:type="continuationSeparator" w:id="0">
    <w:p w:rsidR="00BB4217" w:rsidRDefault="00BB4217" w:rsidP="001A3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217" w:rsidRDefault="00BB4217" w:rsidP="001A3B37">
      <w:pPr>
        <w:spacing w:after="0" w:line="240" w:lineRule="auto"/>
      </w:pPr>
      <w:r>
        <w:separator/>
      </w:r>
    </w:p>
  </w:footnote>
  <w:footnote w:type="continuationSeparator" w:id="0">
    <w:p w:rsidR="00BB4217" w:rsidRDefault="00BB4217" w:rsidP="001A3B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5F2"/>
    <w:rsid w:val="001A3B37"/>
    <w:rsid w:val="004E7060"/>
    <w:rsid w:val="005261A9"/>
    <w:rsid w:val="00531872"/>
    <w:rsid w:val="00557E4A"/>
    <w:rsid w:val="005A1D39"/>
    <w:rsid w:val="00913565"/>
    <w:rsid w:val="009C7CFC"/>
    <w:rsid w:val="00A353ED"/>
    <w:rsid w:val="00A645F2"/>
    <w:rsid w:val="00BB4217"/>
    <w:rsid w:val="00C631BE"/>
    <w:rsid w:val="00D45257"/>
    <w:rsid w:val="00F06DEA"/>
    <w:rsid w:val="00F31529"/>
    <w:rsid w:val="00F72C5B"/>
    <w:rsid w:val="00F9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315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A3B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B37"/>
  </w:style>
  <w:style w:type="paragraph" w:styleId="Stopka">
    <w:name w:val="footer"/>
    <w:basedOn w:val="Normalny"/>
    <w:link w:val="StopkaZnak"/>
    <w:uiPriority w:val="99"/>
    <w:unhideWhenUsed/>
    <w:rsid w:val="001A3B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3B37"/>
  </w:style>
  <w:style w:type="paragraph" w:styleId="Tekstdymka">
    <w:name w:val="Balloon Text"/>
    <w:basedOn w:val="Normalny"/>
    <w:link w:val="TekstdymkaZnak"/>
    <w:uiPriority w:val="99"/>
    <w:semiHidden/>
    <w:unhideWhenUsed/>
    <w:rsid w:val="00A35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53E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315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A3B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B37"/>
  </w:style>
  <w:style w:type="paragraph" w:styleId="Stopka">
    <w:name w:val="footer"/>
    <w:basedOn w:val="Normalny"/>
    <w:link w:val="StopkaZnak"/>
    <w:uiPriority w:val="99"/>
    <w:unhideWhenUsed/>
    <w:rsid w:val="001A3B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3B37"/>
  </w:style>
  <w:style w:type="paragraph" w:styleId="Tekstdymka">
    <w:name w:val="Balloon Text"/>
    <w:basedOn w:val="Normalny"/>
    <w:link w:val="TekstdymkaZnak"/>
    <w:uiPriority w:val="99"/>
    <w:semiHidden/>
    <w:unhideWhenUsed/>
    <w:rsid w:val="00A35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5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468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</dc:creator>
  <cp:keywords/>
  <dc:description/>
  <cp:lastModifiedBy>Tomasz</cp:lastModifiedBy>
  <cp:revision>12</cp:revision>
  <cp:lastPrinted>2024-09-11T07:17:00Z</cp:lastPrinted>
  <dcterms:created xsi:type="dcterms:W3CDTF">2024-09-11T06:20:00Z</dcterms:created>
  <dcterms:modified xsi:type="dcterms:W3CDTF">2024-09-12T11:15:00Z</dcterms:modified>
</cp:coreProperties>
</file>